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6C729" w14:textId="34888556" w:rsidR="00DF2BA5" w:rsidRDefault="009C6966" w:rsidP="009C6966">
      <w:pPr>
        <w:spacing w:after="120" w:line="240" w:lineRule="auto"/>
        <w:jc w:val="righ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1" locked="0" layoutInCell="1" allowOverlap="1" wp14:anchorId="72AAA63D" wp14:editId="746FF6B3">
            <wp:simplePos x="0" y="0"/>
            <wp:positionH relativeFrom="margin">
              <wp:posOffset>4777311</wp:posOffset>
            </wp:positionH>
            <wp:positionV relativeFrom="topMargin">
              <wp:posOffset>316865</wp:posOffset>
            </wp:positionV>
            <wp:extent cx="1604645" cy="568960"/>
            <wp:effectExtent l="0" t="0" r="0" b="2540"/>
            <wp:wrapNone/>
            <wp:docPr id="2" name="Picture 2" descr="Fema_for_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ma_for_Word"/>
                    <pic:cNvPicPr>
                      <a:picLocks noChangeAspect="1" noChangeArrowheads="1"/>
                    </pic:cNvPicPr>
                  </pic:nvPicPr>
                  <pic:blipFill>
                    <a:blip r:embed="rId10" cstate="print"/>
                    <a:srcRect/>
                    <a:stretch>
                      <a:fillRect/>
                    </a:stretch>
                  </pic:blipFill>
                  <pic:spPr bwMode="auto">
                    <a:xfrm>
                      <a:off x="0" y="0"/>
                      <a:ext cx="1604645" cy="5689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0C1">
        <w:rPr>
          <w:rFonts w:ascii="Times New Roman" w:hAnsi="Times New Roman" w:cs="Times New Roman"/>
          <w:noProof/>
          <w:sz w:val="24"/>
          <w:szCs w:val="24"/>
        </w:rPr>
        <w:drawing>
          <wp:anchor distT="0" distB="0" distL="114300" distR="114300" simplePos="0" relativeHeight="251659264" behindDoc="0" locked="0" layoutInCell="1" allowOverlap="1" wp14:anchorId="74AF1FB5" wp14:editId="0EC50364">
            <wp:simplePos x="0" y="0"/>
            <wp:positionH relativeFrom="column">
              <wp:posOffset>-65590</wp:posOffset>
            </wp:positionH>
            <wp:positionV relativeFrom="paragraph">
              <wp:posOffset>-665480</wp:posOffset>
            </wp:positionV>
            <wp:extent cx="2114220" cy="591752"/>
            <wp:effectExtent l="0" t="0" r="635" b="0"/>
            <wp:wrapNone/>
            <wp:docPr id="3" name="Picture 3" descr="Q:\Public Affairs\Seals and Banners\TEMA TN Dept of Military Color CMYK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Public Affairs\Seals and Banners\TEMA TN Dept of Military Color CMYK -«.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4220" cy="591752"/>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0" w:name="_Hlk34994707"/>
      <w:bookmarkStart w:id="1" w:name="_Hlk34994757"/>
      <w:bookmarkEnd w:id="0"/>
      <w:bookmarkEnd w:id="1"/>
    </w:p>
    <w:p w14:paraId="39C37B30" w14:textId="5824ACA2" w:rsidR="00F8770F" w:rsidRPr="00EF20A5" w:rsidRDefault="00DD7729" w:rsidP="00E17577">
      <w:pPr>
        <w:spacing w:after="0" w:line="240" w:lineRule="auto"/>
        <w:rPr>
          <w:rFonts w:ascii="Times New Roman" w:hAnsi="Times New Roman" w:cs="Times New Roman"/>
          <w:sz w:val="24"/>
          <w:szCs w:val="24"/>
        </w:rPr>
      </w:pPr>
      <w:bookmarkStart w:id="2" w:name="_Hlk34993644"/>
      <w:bookmarkEnd w:id="2"/>
      <w:r>
        <w:rPr>
          <w:rFonts w:ascii="Times New Roman" w:hAnsi="Times New Roman" w:cs="Times New Roman"/>
          <w:noProof/>
          <w:sz w:val="24"/>
          <w:szCs w:val="24"/>
        </w:rPr>
        <w:t>April 3</w:t>
      </w:r>
      <w:r w:rsidR="00A86823">
        <w:rPr>
          <w:rFonts w:ascii="Times New Roman" w:hAnsi="Times New Roman" w:cs="Times New Roman"/>
          <w:noProof/>
          <w:sz w:val="24"/>
          <w:szCs w:val="24"/>
        </w:rPr>
        <w:t>, 2020</w:t>
      </w:r>
      <w:r w:rsidR="003156D8">
        <w:rPr>
          <w:rFonts w:ascii="Times New Roman" w:hAnsi="Times New Roman" w:cs="Times New Roman"/>
          <w:noProof/>
          <w:sz w:val="24"/>
          <w:szCs w:val="24"/>
        </w:rPr>
        <w:tab/>
      </w:r>
      <w:r w:rsidR="003156D8">
        <w:rPr>
          <w:rFonts w:ascii="Times New Roman" w:hAnsi="Times New Roman" w:cs="Times New Roman"/>
          <w:noProof/>
          <w:sz w:val="24"/>
          <w:szCs w:val="24"/>
        </w:rPr>
        <w:tab/>
      </w:r>
      <w:r w:rsidR="003156D8">
        <w:rPr>
          <w:rFonts w:ascii="Times New Roman" w:hAnsi="Times New Roman" w:cs="Times New Roman"/>
          <w:noProof/>
          <w:sz w:val="24"/>
          <w:szCs w:val="24"/>
        </w:rPr>
        <w:tab/>
      </w:r>
      <w:r w:rsidR="003156D8">
        <w:rPr>
          <w:rFonts w:ascii="Times New Roman" w:hAnsi="Times New Roman" w:cs="Times New Roman"/>
          <w:noProof/>
          <w:sz w:val="24"/>
          <w:szCs w:val="24"/>
        </w:rPr>
        <w:tab/>
      </w:r>
      <w:r w:rsidR="003156D8">
        <w:rPr>
          <w:rFonts w:ascii="Times New Roman" w:hAnsi="Times New Roman" w:cs="Times New Roman"/>
          <w:noProof/>
          <w:sz w:val="24"/>
          <w:szCs w:val="24"/>
        </w:rPr>
        <w:tab/>
      </w:r>
      <w:r w:rsidR="003156D8">
        <w:rPr>
          <w:rFonts w:ascii="Times New Roman" w:hAnsi="Times New Roman" w:cs="Times New Roman"/>
          <w:noProof/>
          <w:sz w:val="24"/>
          <w:szCs w:val="24"/>
        </w:rPr>
        <w:tab/>
      </w:r>
      <w:r w:rsidR="003156D8">
        <w:rPr>
          <w:rFonts w:ascii="Times New Roman" w:hAnsi="Times New Roman" w:cs="Times New Roman"/>
          <w:noProof/>
          <w:sz w:val="24"/>
          <w:szCs w:val="24"/>
        </w:rPr>
        <w:tab/>
      </w:r>
      <w:r w:rsidR="003156D8">
        <w:rPr>
          <w:rFonts w:ascii="Times New Roman" w:hAnsi="Times New Roman" w:cs="Times New Roman"/>
          <w:noProof/>
          <w:sz w:val="24"/>
          <w:szCs w:val="24"/>
        </w:rPr>
        <w:tab/>
      </w:r>
      <w:bookmarkStart w:id="3" w:name="_Hlk34994696"/>
      <w:bookmarkStart w:id="4" w:name="_Hlk34994743"/>
      <w:bookmarkEnd w:id="3"/>
      <w:bookmarkEnd w:id="4"/>
    </w:p>
    <w:p w14:paraId="1B59ADB1" w14:textId="635F42ED" w:rsidR="0079008D" w:rsidRPr="00C170A4" w:rsidRDefault="00021A59" w:rsidP="00E17577">
      <w:pPr>
        <w:spacing w:after="0" w:line="240" w:lineRule="auto"/>
        <w:rPr>
          <w:rFonts w:ascii="Times New Roman" w:hAnsi="Times New Roman" w:cs="Times New Roman"/>
          <w:sz w:val="24"/>
          <w:szCs w:val="24"/>
        </w:rPr>
      </w:pPr>
      <w:r>
        <w:rPr>
          <w:rFonts w:ascii="Times New Roman" w:hAnsi="Times New Roman" w:cs="Times New Roman"/>
          <w:sz w:val="24"/>
          <w:szCs w:val="24"/>
        </w:rPr>
        <w:t>FEMA-</w:t>
      </w:r>
      <w:r w:rsidR="00A46E52">
        <w:rPr>
          <w:rFonts w:ascii="Times New Roman" w:hAnsi="Times New Roman" w:cs="Times New Roman"/>
          <w:sz w:val="24"/>
          <w:szCs w:val="24"/>
        </w:rPr>
        <w:t>4476</w:t>
      </w:r>
      <w:r w:rsidR="0079008D" w:rsidRPr="00C170A4">
        <w:rPr>
          <w:rFonts w:ascii="Times New Roman" w:hAnsi="Times New Roman" w:cs="Times New Roman"/>
          <w:sz w:val="24"/>
          <w:szCs w:val="24"/>
        </w:rPr>
        <w:t xml:space="preserve">-DR </w:t>
      </w:r>
      <w:r w:rsidR="00EA45C3">
        <w:rPr>
          <w:rFonts w:ascii="Times New Roman" w:hAnsi="Times New Roman" w:cs="Times New Roman"/>
          <w:sz w:val="24"/>
          <w:szCs w:val="24"/>
        </w:rPr>
        <w:t>NR 0</w:t>
      </w:r>
      <w:r w:rsidR="00595A91">
        <w:rPr>
          <w:rFonts w:ascii="Times New Roman" w:hAnsi="Times New Roman" w:cs="Times New Roman"/>
          <w:sz w:val="24"/>
          <w:szCs w:val="24"/>
        </w:rPr>
        <w:t>1</w:t>
      </w:r>
      <w:r w:rsidR="00DD7729">
        <w:rPr>
          <w:rFonts w:ascii="Times New Roman" w:hAnsi="Times New Roman" w:cs="Times New Roman"/>
          <w:sz w:val="24"/>
          <w:szCs w:val="24"/>
        </w:rPr>
        <w:t>7</w:t>
      </w:r>
    </w:p>
    <w:p w14:paraId="5A691D31" w14:textId="5AD4DC9D" w:rsidR="00A46E52" w:rsidRDefault="00A46E52" w:rsidP="00E17577">
      <w:pPr>
        <w:spacing w:after="0" w:line="240" w:lineRule="auto"/>
        <w:rPr>
          <w:rFonts w:ascii="Times New Roman" w:hAnsi="Times New Roman" w:cs="Times New Roman"/>
          <w:sz w:val="24"/>
          <w:szCs w:val="24"/>
        </w:rPr>
      </w:pPr>
      <w:bookmarkStart w:id="5" w:name="_Hlk34483656"/>
      <w:r>
        <w:rPr>
          <w:rFonts w:ascii="Times New Roman" w:hAnsi="Times New Roman" w:cs="Times New Roman"/>
          <w:sz w:val="24"/>
          <w:szCs w:val="24"/>
        </w:rPr>
        <w:t>State News Desk: (615) 741-0430</w:t>
      </w:r>
    </w:p>
    <w:p w14:paraId="0D91BBFE" w14:textId="7DB91FB3" w:rsidR="00A46E52" w:rsidRDefault="00A46E52" w:rsidP="00E17577">
      <w:pPr>
        <w:spacing w:after="0" w:line="240" w:lineRule="auto"/>
        <w:rPr>
          <w:rFonts w:ascii="Times New Roman" w:hAnsi="Times New Roman" w:cs="Times New Roman"/>
          <w:color w:val="FF0000"/>
          <w:sz w:val="24"/>
          <w:szCs w:val="24"/>
        </w:rPr>
      </w:pPr>
      <w:r>
        <w:rPr>
          <w:rFonts w:ascii="Times New Roman" w:hAnsi="Times New Roman" w:cs="Times New Roman"/>
          <w:sz w:val="24"/>
          <w:szCs w:val="24"/>
        </w:rPr>
        <w:t>FEMA News Desk</w:t>
      </w:r>
      <w:r w:rsidRPr="009C6966">
        <w:rPr>
          <w:rFonts w:ascii="Times New Roman" w:hAnsi="Times New Roman" w:cs="Times New Roman"/>
          <w:sz w:val="24"/>
          <w:szCs w:val="24"/>
        </w:rPr>
        <w:t>: (</w:t>
      </w:r>
      <w:r w:rsidR="009C6966" w:rsidRPr="009C6966">
        <w:rPr>
          <w:rFonts w:ascii="Times New Roman" w:hAnsi="Times New Roman" w:cs="Times New Roman"/>
          <w:sz w:val="24"/>
          <w:szCs w:val="24"/>
        </w:rPr>
        <w:t>843</w:t>
      </w:r>
      <w:r w:rsidRPr="009C6966">
        <w:rPr>
          <w:rFonts w:ascii="Times New Roman" w:hAnsi="Times New Roman" w:cs="Times New Roman"/>
          <w:sz w:val="24"/>
          <w:szCs w:val="24"/>
        </w:rPr>
        <w:t xml:space="preserve">) </w:t>
      </w:r>
      <w:r w:rsidR="009C6966" w:rsidRPr="009C6966">
        <w:rPr>
          <w:rFonts w:ascii="Times New Roman" w:hAnsi="Times New Roman" w:cs="Times New Roman"/>
          <w:sz w:val="24"/>
          <w:szCs w:val="24"/>
        </w:rPr>
        <w:t>642</w:t>
      </w:r>
      <w:r w:rsidRPr="009C6966">
        <w:rPr>
          <w:rFonts w:ascii="Times New Roman" w:hAnsi="Times New Roman" w:cs="Times New Roman"/>
          <w:sz w:val="24"/>
          <w:szCs w:val="24"/>
        </w:rPr>
        <w:t>-</w:t>
      </w:r>
      <w:bookmarkEnd w:id="5"/>
      <w:r w:rsidR="009C6966">
        <w:rPr>
          <w:rFonts w:ascii="Times New Roman" w:hAnsi="Times New Roman" w:cs="Times New Roman"/>
          <w:sz w:val="24"/>
          <w:szCs w:val="24"/>
        </w:rPr>
        <w:t>2441</w:t>
      </w:r>
      <w:r w:rsidR="003156D8">
        <w:rPr>
          <w:rFonts w:ascii="Times New Roman" w:hAnsi="Times New Roman" w:cs="Times New Roman"/>
          <w:sz w:val="24"/>
          <w:szCs w:val="24"/>
        </w:rPr>
        <w:tab/>
      </w:r>
      <w:r w:rsidR="003156D8">
        <w:rPr>
          <w:rFonts w:ascii="Times New Roman" w:hAnsi="Times New Roman" w:cs="Times New Roman"/>
          <w:sz w:val="24"/>
          <w:szCs w:val="24"/>
        </w:rPr>
        <w:tab/>
      </w:r>
      <w:r w:rsidR="003156D8">
        <w:rPr>
          <w:rFonts w:ascii="Times New Roman" w:hAnsi="Times New Roman" w:cs="Times New Roman"/>
          <w:noProof/>
          <w:color w:val="FF0000"/>
          <w:sz w:val="24"/>
          <w:szCs w:val="24"/>
        </w:rPr>
        <w:tab/>
      </w:r>
      <w:r w:rsidR="003156D8">
        <w:rPr>
          <w:rFonts w:ascii="Times New Roman" w:hAnsi="Times New Roman" w:cs="Times New Roman"/>
          <w:noProof/>
          <w:color w:val="FF0000"/>
          <w:sz w:val="24"/>
          <w:szCs w:val="24"/>
        </w:rPr>
        <w:tab/>
      </w:r>
      <w:r w:rsidR="003156D8">
        <w:rPr>
          <w:rFonts w:ascii="Times New Roman" w:hAnsi="Times New Roman" w:cs="Times New Roman"/>
          <w:noProof/>
          <w:color w:val="FF0000"/>
          <w:sz w:val="24"/>
          <w:szCs w:val="24"/>
        </w:rPr>
        <w:tab/>
      </w:r>
      <w:r w:rsidR="003156D8">
        <w:rPr>
          <w:rFonts w:ascii="Times New Roman" w:hAnsi="Times New Roman" w:cs="Times New Roman"/>
          <w:noProof/>
          <w:color w:val="FF0000"/>
          <w:sz w:val="24"/>
          <w:szCs w:val="24"/>
        </w:rPr>
        <w:tab/>
      </w:r>
    </w:p>
    <w:p w14:paraId="495A9DAC" w14:textId="4C725637" w:rsidR="00E9452D" w:rsidRPr="00EF20A5" w:rsidRDefault="00E9452D" w:rsidP="00134106">
      <w:pPr>
        <w:spacing w:after="120" w:line="240" w:lineRule="auto"/>
      </w:pPr>
      <w:r w:rsidRPr="00EF20A5">
        <w:rPr>
          <w:rFonts w:ascii="Times New Roman" w:hAnsi="Times New Roman" w:cs="Times New Roman"/>
          <w:sz w:val="24"/>
          <w:szCs w:val="24"/>
        </w:rPr>
        <w:tab/>
      </w:r>
      <w:r w:rsidRPr="00EF20A5">
        <w:rPr>
          <w:sz w:val="20"/>
        </w:rPr>
        <w:t xml:space="preserve">                                     </w:t>
      </w:r>
    </w:p>
    <w:p w14:paraId="345FA474" w14:textId="77777777" w:rsidR="00E9452D" w:rsidRPr="00EF20A5" w:rsidRDefault="007E729E" w:rsidP="00571746">
      <w:pPr>
        <w:pStyle w:val="FacsimileLine"/>
        <w:spacing w:after="120" w:line="880" w:lineRule="exact"/>
        <w:rPr>
          <w:color w:val="808080"/>
          <w:sz w:val="88"/>
        </w:rPr>
      </w:pPr>
      <w:bookmarkStart w:id="6" w:name="_Hlk36809360"/>
      <w:r>
        <w:rPr>
          <w:color w:val="808080"/>
          <w:sz w:val="88"/>
        </w:rPr>
        <w:t>News Release</w:t>
      </w:r>
    </w:p>
    <w:p w14:paraId="3CFE291D" w14:textId="77777777" w:rsidR="006D2550" w:rsidRDefault="006D2550" w:rsidP="006D2550">
      <w:pPr>
        <w:spacing w:after="120" w:line="280" w:lineRule="exact"/>
        <w:rPr>
          <w:rFonts w:ascii="Times New Roman" w:eastAsia="Times New Roman" w:hAnsi="Times New Roman" w:cs="Times New Roman"/>
          <w:b/>
          <w:sz w:val="24"/>
          <w:szCs w:val="24"/>
        </w:rPr>
      </w:pPr>
      <w:r>
        <w:rPr>
          <w:rFonts w:ascii="Times New Roman" w:eastAsia="Times New Roman" w:hAnsi="Times New Roman" w:cs="Times New Roman"/>
          <w:b/>
          <w:sz w:val="24"/>
          <w:szCs w:val="24"/>
        </w:rPr>
        <w:t>Tennessee Disaster Survivors Have One Month Remaining to Register for Assistance</w:t>
      </w:r>
    </w:p>
    <w:p w14:paraId="7D7C17AC" w14:textId="77777777" w:rsidR="006D2550" w:rsidRDefault="006D2550" w:rsidP="006D2550">
      <w:pPr>
        <w:spacing w:line="280" w:lineRule="exac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NASHVILLE</w:t>
      </w:r>
      <w:r>
        <w:rPr>
          <w:rFonts w:ascii="Times New Roman" w:eastAsia="Times New Roman" w:hAnsi="Times New Roman" w:cs="Times New Roman"/>
          <w:sz w:val="24"/>
          <w:szCs w:val="24"/>
        </w:rPr>
        <w:t xml:space="preserve"> – Tennessee disaster survivors have until </w:t>
      </w:r>
      <w:r>
        <w:rPr>
          <w:rFonts w:ascii="Times New Roman" w:eastAsia="Times New Roman" w:hAnsi="Times New Roman" w:cs="Times New Roman"/>
          <w:b/>
          <w:bCs/>
          <w:sz w:val="24"/>
          <w:szCs w:val="24"/>
        </w:rPr>
        <w:t>May 4, 2020</w:t>
      </w:r>
      <w:r>
        <w:rPr>
          <w:rFonts w:ascii="Times New Roman" w:eastAsia="Times New Roman" w:hAnsi="Times New Roman" w:cs="Times New Roman"/>
          <w:sz w:val="24"/>
          <w:szCs w:val="24"/>
        </w:rPr>
        <w:t xml:space="preserve"> to register with FEMA for assistance. To date, more than $7.5 million in federal assistance has been approved for homeowners, renters and businesses recovering from the March 3 tornadoes. </w:t>
      </w:r>
    </w:p>
    <w:bookmarkEnd w:id="6"/>
    <w:p w14:paraId="1CA50F08" w14:textId="26FFF842" w:rsidR="006D2550" w:rsidRDefault="006D2550" w:rsidP="006D2550">
      <w:pPr>
        <w:spacing w:line="280"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of April </w:t>
      </w:r>
      <w:r w:rsidR="0081336A">
        <w:rPr>
          <w:rFonts w:ascii="Times New Roman" w:eastAsia="Times New Roman" w:hAnsi="Times New Roman" w:cs="Times New Roman"/>
          <w:sz w:val="24"/>
          <w:szCs w:val="24"/>
        </w:rPr>
        <w:t>2</w:t>
      </w:r>
      <w:r>
        <w:rPr>
          <w:rFonts w:ascii="Times New Roman" w:eastAsia="Times New Roman" w:hAnsi="Times New Roman" w:cs="Times New Roman"/>
          <w:sz w:val="24"/>
          <w:szCs w:val="24"/>
        </w:rPr>
        <w:t>, 436 households in Davidson, Putnam and Wilson counties have been approved for more than $1.3 million in FEMA assistance, including more than $975,000 for housing expenses and $356,000 for other disaster-related ne</w:t>
      </w:r>
      <w:bookmarkStart w:id="7" w:name="_GoBack"/>
      <w:bookmarkEnd w:id="7"/>
      <w:r>
        <w:rPr>
          <w:rFonts w:ascii="Times New Roman" w:eastAsia="Times New Roman" w:hAnsi="Times New Roman" w:cs="Times New Roman"/>
          <w:sz w:val="24"/>
          <w:szCs w:val="24"/>
        </w:rPr>
        <w:t>eds. The U.S. Small Business Administration (SBA) has approved more than $6.2 million in loans for businesses, homeowners and renters.</w:t>
      </w:r>
    </w:p>
    <w:p w14:paraId="033E6EF7" w14:textId="77777777" w:rsidR="006D2550" w:rsidRDefault="006D2550" w:rsidP="006D2550">
      <w:pPr>
        <w:spacing w:line="280"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FEMA inspectors completed 1,070 home inspections and Disaster Survivor Assistance teams canvassed more than 6,000 homes to provide residents with information and assist with registration. Disaster Recovery Centers received more than 1,500 visits.</w:t>
      </w:r>
    </w:p>
    <w:p w14:paraId="0D33B108" w14:textId="77777777" w:rsidR="006D2550" w:rsidRDefault="006D2550" w:rsidP="006D2550">
      <w:pPr>
        <w:spacing w:after="120" w:line="280"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Survivors who have uninsured damages from the March 3 tornadoes in Davidson, Putnam and Wilson counties can still register with FEMA in several ways:</w:t>
      </w:r>
    </w:p>
    <w:p w14:paraId="131B3556" w14:textId="77777777" w:rsidR="006D2550" w:rsidRDefault="006D2550" w:rsidP="006D2550">
      <w:pPr>
        <w:numPr>
          <w:ilvl w:val="0"/>
          <w:numId w:val="34"/>
        </w:numPr>
        <w:spacing w:after="120" w:line="280"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visiting </w:t>
      </w:r>
      <w:hyperlink r:id="rId12" w:history="1">
        <w:r>
          <w:rPr>
            <w:rStyle w:val="Hyperlink"/>
            <w:rFonts w:ascii="Times New Roman" w:eastAsia="Times New Roman" w:hAnsi="Times New Roman" w:cs="Times New Roman"/>
            <w:sz w:val="24"/>
            <w:szCs w:val="24"/>
          </w:rPr>
          <w:t>DisasterAssistance.gov</w:t>
        </w:r>
      </w:hyperlink>
    </w:p>
    <w:p w14:paraId="15D9DBE8" w14:textId="77777777" w:rsidR="006D2550" w:rsidRDefault="006D2550" w:rsidP="006D2550">
      <w:pPr>
        <w:numPr>
          <w:ilvl w:val="0"/>
          <w:numId w:val="34"/>
        </w:numPr>
        <w:spacing w:after="120" w:line="280"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Downloading the FEMA App for smartphones</w:t>
      </w:r>
    </w:p>
    <w:p w14:paraId="61D61C4C" w14:textId="77777777" w:rsidR="006D2550" w:rsidRDefault="006D2550" w:rsidP="006D2550">
      <w:pPr>
        <w:numPr>
          <w:ilvl w:val="0"/>
          <w:numId w:val="34"/>
        </w:numPr>
        <w:spacing w:after="120" w:line="280" w:lineRule="exact"/>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Calling </w:t>
      </w:r>
      <w:r>
        <w:rPr>
          <w:rFonts w:ascii="Times New Roman" w:eastAsia="Times New Roman" w:hAnsi="Times New Roman" w:cs="Times New Roman"/>
          <w:b/>
          <w:bCs/>
          <w:sz w:val="24"/>
          <w:szCs w:val="24"/>
        </w:rPr>
        <w:t xml:space="preserve">800-621-3362 (800-462-7585 TTY). </w:t>
      </w:r>
      <w:r>
        <w:rPr>
          <w:rFonts w:ascii="Times New Roman" w:eastAsia="Times New Roman" w:hAnsi="Times New Roman" w:cs="Times New Roman"/>
          <w:sz w:val="24"/>
          <w:szCs w:val="24"/>
        </w:rPr>
        <w:t xml:space="preserve">Multilingual operators are available. The toll-free numbers are open daily from 6 a.m. to 9 p.m. local time. </w:t>
      </w:r>
    </w:p>
    <w:p w14:paraId="6E087CF7" w14:textId="77777777" w:rsidR="006D2550" w:rsidRDefault="006D2550" w:rsidP="006D2550">
      <w:pPr>
        <w:spacing w:line="280"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FEMA continues to coordinate with the State of Tennessee and local jurisdictions to provide all programs designated for recovery from the March 3 tornadoes.</w:t>
      </w:r>
    </w:p>
    <w:p w14:paraId="0BA2FA00" w14:textId="77777777" w:rsidR="003A75F9" w:rsidRDefault="003A75F9" w:rsidP="003A75F9">
      <w:pPr>
        <w:spacing w:line="280" w:lineRule="exact"/>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65D888D" w14:textId="77777777" w:rsidR="003A75F9" w:rsidRDefault="003A75F9" w:rsidP="003A75F9">
      <w:pPr>
        <w:spacing w:after="120" w:line="280" w:lineRule="exact"/>
        <w:rPr>
          <w:rFonts w:ascii="Times New Roman" w:hAnsi="Times New Roman" w:cs="Times New Roman"/>
          <w:i/>
          <w:iCs/>
          <w:sz w:val="24"/>
          <w:szCs w:val="24"/>
        </w:rPr>
      </w:pPr>
      <w:r>
        <w:rPr>
          <w:rFonts w:ascii="Times New Roman" w:hAnsi="Times New Roman" w:cs="Times New Roman"/>
          <w:i/>
          <w:iCs/>
          <w:sz w:val="24"/>
          <w:szCs w:val="24"/>
        </w:rPr>
        <w:t>FEMA’s mission is helping people before, during, and after disasters.</w:t>
      </w:r>
    </w:p>
    <w:p w14:paraId="4D4C45B0" w14:textId="77777777" w:rsidR="003A75F9" w:rsidRDefault="003A75F9" w:rsidP="003A75F9">
      <w:pPr>
        <w:spacing w:after="120" w:line="280" w:lineRule="exact"/>
        <w:rPr>
          <w:rFonts w:ascii="Times New Roman" w:hAnsi="Times New Roman" w:cs="Times New Roman"/>
          <w:i/>
          <w:iCs/>
          <w:sz w:val="24"/>
          <w:szCs w:val="24"/>
        </w:rPr>
      </w:pPr>
      <w:r>
        <w:rPr>
          <w:rFonts w:ascii="Times New Roman" w:hAnsi="Times New Roman" w:cs="Times New Roman"/>
          <w:i/>
          <w:iCs/>
          <w:sz w:val="24"/>
          <w:szCs w:val="24"/>
        </w:rPr>
        <w:t>Disaster recovery assistance is available without regard to race, color, religion, nationality, sex, age, disability, English proficiency or economic status. If you or someone you know has been discriminated against, call FEMA at 800-621-FEMA (3362). For TTY call 800-462-7585.</w:t>
      </w:r>
    </w:p>
    <w:p w14:paraId="021A612F" w14:textId="77777777" w:rsidR="003A75F9" w:rsidRDefault="003A75F9" w:rsidP="003A75F9">
      <w:pPr>
        <w:spacing w:after="120" w:line="280" w:lineRule="exact"/>
        <w:rPr>
          <w:rFonts w:ascii="Times New Roman" w:hAnsi="Times New Roman" w:cs="Times New Roman"/>
          <w:i/>
          <w:iCs/>
          <w:sz w:val="24"/>
          <w:szCs w:val="24"/>
        </w:rPr>
      </w:pPr>
      <w:r>
        <w:rPr>
          <w:rFonts w:ascii="Times New Roman" w:hAnsi="Times New Roman" w:cs="Times New Roman"/>
          <w:i/>
          <w:iCs/>
          <w:sz w:val="24"/>
          <w:szCs w:val="24"/>
        </w:rPr>
        <w:t>FEMA’s temporary housing assistance and grants for medical, dental, funeral and burial expenses do not require individuals to apply for an SBA loan. However, applicants who receive SBA loan applications must submit them to SBA loan officers to be eligible for assistance that covers personal property, vehicle repair or replacement, and moving and storage expenses.</w:t>
      </w:r>
    </w:p>
    <w:p w14:paraId="490EFF4C" w14:textId="77777777" w:rsidR="003A75F9" w:rsidRPr="00F305B5" w:rsidRDefault="003A75F9" w:rsidP="003A75F9">
      <w:pPr>
        <w:spacing w:before="1" w:after="120"/>
        <w:ind w:right="145"/>
        <w:rPr>
          <w:rFonts w:ascii="Times New Roman" w:hAnsi="Times New Roman" w:cs="Times New Roman"/>
          <w:i/>
          <w:iCs/>
          <w:sz w:val="24"/>
          <w:szCs w:val="24"/>
        </w:rPr>
      </w:pPr>
      <w:r w:rsidRPr="00F305B5">
        <w:rPr>
          <w:rFonts w:ascii="Times New Roman" w:hAnsi="Times New Roman" w:cs="Times New Roman"/>
          <w:i/>
          <w:iCs/>
          <w:sz w:val="24"/>
          <w:szCs w:val="24"/>
        </w:rPr>
        <w:lastRenderedPageBreak/>
        <w:t xml:space="preserve">The U.S. Small Business Administration is the federal government’s primary source of money for the long-term rebuilding of disaster-damaged private property. SBA helps businesses of all sizes, private nonprofit organizations, homeowners and renters fund repairs or rebuilding efforts and cover the cost of replacing lost or disaster-damaged personal property. For more information, applicants may contact SBA’s Disaster Assistance Customer Service Center at 800-659-2955. TTY users may also call 800-877-8339. Applicants may also email </w:t>
      </w:r>
      <w:hyperlink r:id="rId13" w:history="1">
        <w:r w:rsidRPr="00F305B5">
          <w:rPr>
            <w:rStyle w:val="Hyperlink"/>
            <w:rFonts w:ascii="Times New Roman" w:hAnsi="Times New Roman" w:cs="Times New Roman"/>
            <w:i/>
            <w:iCs/>
            <w:sz w:val="24"/>
            <w:szCs w:val="24"/>
          </w:rPr>
          <w:t xml:space="preserve">disastercustomerservice@sba.gov </w:t>
        </w:r>
      </w:hyperlink>
      <w:r w:rsidRPr="00F305B5">
        <w:rPr>
          <w:rFonts w:ascii="Times New Roman" w:hAnsi="Times New Roman" w:cs="Times New Roman"/>
          <w:i/>
          <w:iCs/>
          <w:sz w:val="24"/>
          <w:szCs w:val="24"/>
        </w:rPr>
        <w:t xml:space="preserve">or visit SBA at </w:t>
      </w:r>
      <w:hyperlink r:id="rId14" w:history="1">
        <w:r w:rsidRPr="00F305B5">
          <w:rPr>
            <w:rStyle w:val="Hyperlink"/>
            <w:rFonts w:ascii="Times New Roman" w:hAnsi="Times New Roman" w:cs="Times New Roman"/>
            <w:i/>
            <w:iCs/>
            <w:color w:val="0562C1"/>
            <w:sz w:val="24"/>
            <w:szCs w:val="24"/>
          </w:rPr>
          <w:t>www.SBA.gov/disaster</w:t>
        </w:r>
      </w:hyperlink>
      <w:r w:rsidRPr="00F305B5">
        <w:rPr>
          <w:rFonts w:ascii="Times New Roman" w:hAnsi="Times New Roman" w:cs="Times New Roman"/>
          <w:i/>
          <w:iCs/>
          <w:sz w:val="24"/>
          <w:szCs w:val="24"/>
        </w:rPr>
        <w:t>.</w:t>
      </w:r>
    </w:p>
    <w:p w14:paraId="2FE4B103" w14:textId="29E6A8DA" w:rsidR="0089578A" w:rsidRDefault="0089578A" w:rsidP="003A75F9">
      <w:pPr>
        <w:spacing w:after="0" w:line="280" w:lineRule="exact"/>
        <w:rPr>
          <w:rFonts w:ascii="Times New Roman" w:eastAsia="Times New Roman" w:hAnsi="Times New Roman" w:cs="Times New Roman"/>
          <w:sz w:val="24"/>
          <w:szCs w:val="24"/>
        </w:rPr>
      </w:pPr>
    </w:p>
    <w:sectPr w:rsidR="0089578A" w:rsidSect="00770540">
      <w:headerReference w:type="even" r:id="rId15"/>
      <w:headerReference w:type="default" r:id="rId16"/>
      <w:footerReference w:type="even" r:id="rId17"/>
      <w:footerReference w:type="default" r:id="rId18"/>
      <w:headerReference w:type="first" r:id="rId19"/>
      <w:footerReference w:type="first" r:id="rId2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4DC440" w14:textId="77777777" w:rsidR="00ED1BA4" w:rsidRDefault="00ED1BA4" w:rsidP="00C5224B">
      <w:pPr>
        <w:spacing w:after="0" w:line="240" w:lineRule="auto"/>
      </w:pPr>
      <w:r>
        <w:separator/>
      </w:r>
    </w:p>
  </w:endnote>
  <w:endnote w:type="continuationSeparator" w:id="0">
    <w:p w14:paraId="307DC0FC" w14:textId="77777777" w:rsidR="00ED1BA4" w:rsidRDefault="00ED1BA4" w:rsidP="00C52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D734A" w14:textId="77777777" w:rsidR="00747094" w:rsidRDefault="007470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4D86E" w14:textId="77777777" w:rsidR="00747094" w:rsidRDefault="007470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7EB59" w14:textId="77777777" w:rsidR="00747094" w:rsidRDefault="007470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63005" w14:textId="77777777" w:rsidR="00ED1BA4" w:rsidRDefault="00ED1BA4" w:rsidP="00C5224B">
      <w:pPr>
        <w:spacing w:after="0" w:line="240" w:lineRule="auto"/>
      </w:pPr>
      <w:r>
        <w:separator/>
      </w:r>
    </w:p>
  </w:footnote>
  <w:footnote w:type="continuationSeparator" w:id="0">
    <w:p w14:paraId="6C7B089D" w14:textId="77777777" w:rsidR="00ED1BA4" w:rsidRDefault="00ED1BA4" w:rsidP="00C52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29E2A" w14:textId="561F958D" w:rsidR="00E17577" w:rsidRDefault="00E175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709C0" w14:textId="14B91A91" w:rsidR="00E17577" w:rsidRDefault="00E175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06248" w14:textId="6B848642" w:rsidR="00E17577" w:rsidRDefault="00E175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1370C"/>
    <w:multiLevelType w:val="hybridMultilevel"/>
    <w:tmpl w:val="27AA1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22ABC"/>
    <w:multiLevelType w:val="hybridMultilevel"/>
    <w:tmpl w:val="42FE9E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ED66D0E"/>
    <w:multiLevelType w:val="hybridMultilevel"/>
    <w:tmpl w:val="F698CDD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EFF6CCD"/>
    <w:multiLevelType w:val="hybridMultilevel"/>
    <w:tmpl w:val="8D0EB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A651DF"/>
    <w:multiLevelType w:val="hybridMultilevel"/>
    <w:tmpl w:val="184C5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CD4B12"/>
    <w:multiLevelType w:val="hybridMultilevel"/>
    <w:tmpl w:val="7F066F08"/>
    <w:lvl w:ilvl="0" w:tplc="6B760DD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287272"/>
    <w:multiLevelType w:val="multilevel"/>
    <w:tmpl w:val="92904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F40DB6"/>
    <w:multiLevelType w:val="multilevel"/>
    <w:tmpl w:val="5CD6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1A12F8"/>
    <w:multiLevelType w:val="hybridMultilevel"/>
    <w:tmpl w:val="037A9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0100E9"/>
    <w:multiLevelType w:val="hybridMultilevel"/>
    <w:tmpl w:val="AFEC9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D12909"/>
    <w:multiLevelType w:val="hybridMultilevel"/>
    <w:tmpl w:val="077C9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0B4634"/>
    <w:multiLevelType w:val="hybridMultilevel"/>
    <w:tmpl w:val="4FEA5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8D2333"/>
    <w:multiLevelType w:val="multilevel"/>
    <w:tmpl w:val="26726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EF6BB6"/>
    <w:multiLevelType w:val="hybridMultilevel"/>
    <w:tmpl w:val="E864E7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8C07BF"/>
    <w:multiLevelType w:val="hybridMultilevel"/>
    <w:tmpl w:val="51B06480"/>
    <w:lvl w:ilvl="0" w:tplc="FE7ED2EC">
      <w:numFmt w:val="bullet"/>
      <w:lvlText w:val="-"/>
      <w:lvlJc w:val="left"/>
      <w:pPr>
        <w:ind w:left="413" w:hanging="360"/>
      </w:pPr>
      <w:rPr>
        <w:rFonts w:ascii="Times New Roman" w:eastAsiaTheme="minorEastAsia" w:hAnsi="Times New Roman" w:cs="Times New Roman" w:hint="default"/>
      </w:rPr>
    </w:lvl>
    <w:lvl w:ilvl="1" w:tplc="04090003" w:tentative="1">
      <w:start w:val="1"/>
      <w:numFmt w:val="bullet"/>
      <w:lvlText w:val="o"/>
      <w:lvlJc w:val="left"/>
      <w:pPr>
        <w:ind w:left="1133" w:hanging="360"/>
      </w:pPr>
      <w:rPr>
        <w:rFonts w:ascii="Courier New" w:hAnsi="Courier New" w:cs="Courier New" w:hint="default"/>
      </w:rPr>
    </w:lvl>
    <w:lvl w:ilvl="2" w:tplc="04090005" w:tentative="1">
      <w:start w:val="1"/>
      <w:numFmt w:val="bullet"/>
      <w:lvlText w:val=""/>
      <w:lvlJc w:val="left"/>
      <w:pPr>
        <w:ind w:left="1853" w:hanging="360"/>
      </w:pPr>
      <w:rPr>
        <w:rFonts w:ascii="Wingdings" w:hAnsi="Wingdings" w:hint="default"/>
      </w:rPr>
    </w:lvl>
    <w:lvl w:ilvl="3" w:tplc="04090001" w:tentative="1">
      <w:start w:val="1"/>
      <w:numFmt w:val="bullet"/>
      <w:lvlText w:val=""/>
      <w:lvlJc w:val="left"/>
      <w:pPr>
        <w:ind w:left="2573" w:hanging="360"/>
      </w:pPr>
      <w:rPr>
        <w:rFonts w:ascii="Symbol" w:hAnsi="Symbol" w:hint="default"/>
      </w:rPr>
    </w:lvl>
    <w:lvl w:ilvl="4" w:tplc="04090003" w:tentative="1">
      <w:start w:val="1"/>
      <w:numFmt w:val="bullet"/>
      <w:lvlText w:val="o"/>
      <w:lvlJc w:val="left"/>
      <w:pPr>
        <w:ind w:left="3293" w:hanging="360"/>
      </w:pPr>
      <w:rPr>
        <w:rFonts w:ascii="Courier New" w:hAnsi="Courier New" w:cs="Courier New" w:hint="default"/>
      </w:rPr>
    </w:lvl>
    <w:lvl w:ilvl="5" w:tplc="04090005" w:tentative="1">
      <w:start w:val="1"/>
      <w:numFmt w:val="bullet"/>
      <w:lvlText w:val=""/>
      <w:lvlJc w:val="left"/>
      <w:pPr>
        <w:ind w:left="4013" w:hanging="360"/>
      </w:pPr>
      <w:rPr>
        <w:rFonts w:ascii="Wingdings" w:hAnsi="Wingdings" w:hint="default"/>
      </w:rPr>
    </w:lvl>
    <w:lvl w:ilvl="6" w:tplc="04090001" w:tentative="1">
      <w:start w:val="1"/>
      <w:numFmt w:val="bullet"/>
      <w:lvlText w:val=""/>
      <w:lvlJc w:val="left"/>
      <w:pPr>
        <w:ind w:left="4733" w:hanging="360"/>
      </w:pPr>
      <w:rPr>
        <w:rFonts w:ascii="Symbol" w:hAnsi="Symbol" w:hint="default"/>
      </w:rPr>
    </w:lvl>
    <w:lvl w:ilvl="7" w:tplc="04090003" w:tentative="1">
      <w:start w:val="1"/>
      <w:numFmt w:val="bullet"/>
      <w:lvlText w:val="o"/>
      <w:lvlJc w:val="left"/>
      <w:pPr>
        <w:ind w:left="5453" w:hanging="360"/>
      </w:pPr>
      <w:rPr>
        <w:rFonts w:ascii="Courier New" w:hAnsi="Courier New" w:cs="Courier New" w:hint="default"/>
      </w:rPr>
    </w:lvl>
    <w:lvl w:ilvl="8" w:tplc="04090005" w:tentative="1">
      <w:start w:val="1"/>
      <w:numFmt w:val="bullet"/>
      <w:lvlText w:val=""/>
      <w:lvlJc w:val="left"/>
      <w:pPr>
        <w:ind w:left="6173" w:hanging="360"/>
      </w:pPr>
      <w:rPr>
        <w:rFonts w:ascii="Wingdings" w:hAnsi="Wingdings" w:hint="default"/>
      </w:rPr>
    </w:lvl>
  </w:abstractNum>
  <w:abstractNum w:abstractNumId="15" w15:restartNumberingAfterBreak="0">
    <w:nsid w:val="3A47663C"/>
    <w:multiLevelType w:val="hybridMultilevel"/>
    <w:tmpl w:val="3228A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DD003B"/>
    <w:multiLevelType w:val="hybridMultilevel"/>
    <w:tmpl w:val="0F128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0620C9"/>
    <w:multiLevelType w:val="hybridMultilevel"/>
    <w:tmpl w:val="F7CAB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FF6F34"/>
    <w:multiLevelType w:val="hybridMultilevel"/>
    <w:tmpl w:val="09206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5B6352"/>
    <w:multiLevelType w:val="multilevel"/>
    <w:tmpl w:val="34B209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4CC84EA7"/>
    <w:multiLevelType w:val="hybridMultilevel"/>
    <w:tmpl w:val="AE6CE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143E3B"/>
    <w:multiLevelType w:val="hybridMultilevel"/>
    <w:tmpl w:val="EC228F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2" w15:restartNumberingAfterBreak="0">
    <w:nsid w:val="4E5252BF"/>
    <w:multiLevelType w:val="hybridMultilevel"/>
    <w:tmpl w:val="65447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B67A51"/>
    <w:multiLevelType w:val="hybridMultilevel"/>
    <w:tmpl w:val="82DE22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3D26FF"/>
    <w:multiLevelType w:val="hybridMultilevel"/>
    <w:tmpl w:val="67466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9A4344"/>
    <w:multiLevelType w:val="multilevel"/>
    <w:tmpl w:val="B5D43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D14077"/>
    <w:multiLevelType w:val="multilevel"/>
    <w:tmpl w:val="A4C24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065253"/>
    <w:multiLevelType w:val="hybridMultilevel"/>
    <w:tmpl w:val="10503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A67B76"/>
    <w:multiLevelType w:val="hybridMultilevel"/>
    <w:tmpl w:val="76680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BA6853"/>
    <w:multiLevelType w:val="hybridMultilevel"/>
    <w:tmpl w:val="03FEAA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2CF4A6B"/>
    <w:multiLevelType w:val="multilevel"/>
    <w:tmpl w:val="6CF6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123095"/>
    <w:multiLevelType w:val="multilevel"/>
    <w:tmpl w:val="E12A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FB075B"/>
    <w:multiLevelType w:val="hybridMultilevel"/>
    <w:tmpl w:val="A676A6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1"/>
  </w:num>
  <w:num w:numId="5">
    <w:abstractNumId w:val="4"/>
  </w:num>
  <w:num w:numId="6">
    <w:abstractNumId w:val="16"/>
  </w:num>
  <w:num w:numId="7">
    <w:abstractNumId w:val="10"/>
  </w:num>
  <w:num w:numId="8">
    <w:abstractNumId w:val="13"/>
  </w:num>
  <w:num w:numId="9">
    <w:abstractNumId w:val="22"/>
  </w:num>
  <w:num w:numId="10">
    <w:abstractNumId w:val="24"/>
  </w:num>
  <w:num w:numId="11">
    <w:abstractNumId w:val="3"/>
  </w:num>
  <w:num w:numId="12">
    <w:abstractNumId w:val="28"/>
  </w:num>
  <w:num w:numId="13">
    <w:abstractNumId w:val="0"/>
  </w:num>
  <w:num w:numId="14">
    <w:abstractNumId w:val="5"/>
  </w:num>
  <w:num w:numId="15">
    <w:abstractNumId w:val="2"/>
  </w:num>
  <w:num w:numId="16">
    <w:abstractNumId w:val="12"/>
  </w:num>
  <w:num w:numId="17">
    <w:abstractNumId w:val="6"/>
  </w:num>
  <w:num w:numId="18">
    <w:abstractNumId w:val="31"/>
  </w:num>
  <w:num w:numId="19">
    <w:abstractNumId w:val="25"/>
  </w:num>
  <w:num w:numId="20">
    <w:abstractNumId w:val="7"/>
  </w:num>
  <w:num w:numId="21">
    <w:abstractNumId w:val="30"/>
  </w:num>
  <w:num w:numId="22">
    <w:abstractNumId w:val="9"/>
  </w:num>
  <w:num w:numId="23">
    <w:abstractNumId w:val="15"/>
  </w:num>
  <w:num w:numId="24">
    <w:abstractNumId w:val="20"/>
  </w:num>
  <w:num w:numId="25">
    <w:abstractNumId w:val="23"/>
  </w:num>
  <w:num w:numId="26">
    <w:abstractNumId w:val="26"/>
  </w:num>
  <w:num w:numId="27">
    <w:abstractNumId w:val="8"/>
  </w:num>
  <w:num w:numId="28">
    <w:abstractNumId w:val="1"/>
  </w:num>
  <w:num w:numId="29">
    <w:abstractNumId w:val="18"/>
  </w:num>
  <w:num w:numId="30">
    <w:abstractNumId w:val="27"/>
  </w:num>
  <w:num w:numId="31">
    <w:abstractNumId w:val="17"/>
  </w:num>
  <w:num w:numId="32">
    <w:abstractNumId w:val="32"/>
  </w:num>
  <w:num w:numId="33">
    <w:abstractNumId w:val="29"/>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52D"/>
    <w:rsid w:val="00021A59"/>
    <w:rsid w:val="0009062F"/>
    <w:rsid w:val="000B2BC4"/>
    <w:rsid w:val="000B3C37"/>
    <w:rsid w:val="00134106"/>
    <w:rsid w:val="001835E1"/>
    <w:rsid w:val="00183C9B"/>
    <w:rsid w:val="00184A87"/>
    <w:rsid w:val="001968E9"/>
    <w:rsid w:val="001C4D70"/>
    <w:rsid w:val="001C50EF"/>
    <w:rsid w:val="001D2D01"/>
    <w:rsid w:val="00205D77"/>
    <w:rsid w:val="0023499B"/>
    <w:rsid w:val="00245B3F"/>
    <w:rsid w:val="00275137"/>
    <w:rsid w:val="002B40FE"/>
    <w:rsid w:val="002D600B"/>
    <w:rsid w:val="00315277"/>
    <w:rsid w:val="003156D8"/>
    <w:rsid w:val="003204B7"/>
    <w:rsid w:val="00340E9E"/>
    <w:rsid w:val="00343BC6"/>
    <w:rsid w:val="00360359"/>
    <w:rsid w:val="00377610"/>
    <w:rsid w:val="0038307B"/>
    <w:rsid w:val="003A75F9"/>
    <w:rsid w:val="00435A52"/>
    <w:rsid w:val="00435D23"/>
    <w:rsid w:val="00470C52"/>
    <w:rsid w:val="0048072B"/>
    <w:rsid w:val="00516529"/>
    <w:rsid w:val="00527E91"/>
    <w:rsid w:val="0054175F"/>
    <w:rsid w:val="00557D91"/>
    <w:rsid w:val="00571746"/>
    <w:rsid w:val="00592EBD"/>
    <w:rsid w:val="005950E6"/>
    <w:rsid w:val="00595A91"/>
    <w:rsid w:val="00622B5A"/>
    <w:rsid w:val="00626276"/>
    <w:rsid w:val="00635F31"/>
    <w:rsid w:val="0065791A"/>
    <w:rsid w:val="0068022D"/>
    <w:rsid w:val="00685171"/>
    <w:rsid w:val="006D2550"/>
    <w:rsid w:val="006D57E6"/>
    <w:rsid w:val="006F4BE5"/>
    <w:rsid w:val="006F7FD1"/>
    <w:rsid w:val="007202A3"/>
    <w:rsid w:val="00732D0E"/>
    <w:rsid w:val="00743167"/>
    <w:rsid w:val="00745EB7"/>
    <w:rsid w:val="00747094"/>
    <w:rsid w:val="00760C7C"/>
    <w:rsid w:val="00770540"/>
    <w:rsid w:val="0079008D"/>
    <w:rsid w:val="007A20C1"/>
    <w:rsid w:val="007D1FEA"/>
    <w:rsid w:val="007E06B8"/>
    <w:rsid w:val="007E729E"/>
    <w:rsid w:val="00801D30"/>
    <w:rsid w:val="00803403"/>
    <w:rsid w:val="0081336A"/>
    <w:rsid w:val="00821C1E"/>
    <w:rsid w:val="008324BC"/>
    <w:rsid w:val="008332FA"/>
    <w:rsid w:val="00846720"/>
    <w:rsid w:val="00860DB7"/>
    <w:rsid w:val="00892451"/>
    <w:rsid w:val="0089578A"/>
    <w:rsid w:val="008A4DA4"/>
    <w:rsid w:val="008A60EF"/>
    <w:rsid w:val="008B0932"/>
    <w:rsid w:val="008D2DF3"/>
    <w:rsid w:val="008D32D0"/>
    <w:rsid w:val="009175FA"/>
    <w:rsid w:val="00920CCD"/>
    <w:rsid w:val="0094354B"/>
    <w:rsid w:val="0097014F"/>
    <w:rsid w:val="00980518"/>
    <w:rsid w:val="00991603"/>
    <w:rsid w:val="009C26BB"/>
    <w:rsid w:val="009C45DF"/>
    <w:rsid w:val="009C493C"/>
    <w:rsid w:val="009C6966"/>
    <w:rsid w:val="009F4065"/>
    <w:rsid w:val="009F4E16"/>
    <w:rsid w:val="00A3505F"/>
    <w:rsid w:val="00A44015"/>
    <w:rsid w:val="00A46E52"/>
    <w:rsid w:val="00A6290F"/>
    <w:rsid w:val="00A86823"/>
    <w:rsid w:val="00A87154"/>
    <w:rsid w:val="00AB33A1"/>
    <w:rsid w:val="00AB423F"/>
    <w:rsid w:val="00AB733B"/>
    <w:rsid w:val="00AF0898"/>
    <w:rsid w:val="00B02744"/>
    <w:rsid w:val="00B13A50"/>
    <w:rsid w:val="00B2017F"/>
    <w:rsid w:val="00B37341"/>
    <w:rsid w:val="00B43727"/>
    <w:rsid w:val="00B53451"/>
    <w:rsid w:val="00B54EF3"/>
    <w:rsid w:val="00B651D4"/>
    <w:rsid w:val="00B8101A"/>
    <w:rsid w:val="00B96A14"/>
    <w:rsid w:val="00B96A80"/>
    <w:rsid w:val="00BA4D3E"/>
    <w:rsid w:val="00BB48C3"/>
    <w:rsid w:val="00BD20FC"/>
    <w:rsid w:val="00BD4ED4"/>
    <w:rsid w:val="00BE5F91"/>
    <w:rsid w:val="00BF40C1"/>
    <w:rsid w:val="00C23586"/>
    <w:rsid w:val="00C25CA1"/>
    <w:rsid w:val="00C26197"/>
    <w:rsid w:val="00C267DE"/>
    <w:rsid w:val="00C31839"/>
    <w:rsid w:val="00C44960"/>
    <w:rsid w:val="00C5224B"/>
    <w:rsid w:val="00C52647"/>
    <w:rsid w:val="00C57DDD"/>
    <w:rsid w:val="00C671F5"/>
    <w:rsid w:val="00C77BE7"/>
    <w:rsid w:val="00C9343E"/>
    <w:rsid w:val="00CB1719"/>
    <w:rsid w:val="00CE5572"/>
    <w:rsid w:val="00D12E9F"/>
    <w:rsid w:val="00D22A1F"/>
    <w:rsid w:val="00D30BC4"/>
    <w:rsid w:val="00D31180"/>
    <w:rsid w:val="00D52B06"/>
    <w:rsid w:val="00D630AF"/>
    <w:rsid w:val="00D669C9"/>
    <w:rsid w:val="00D705DA"/>
    <w:rsid w:val="00D76F05"/>
    <w:rsid w:val="00DA15D9"/>
    <w:rsid w:val="00DB6357"/>
    <w:rsid w:val="00DC0002"/>
    <w:rsid w:val="00DC1190"/>
    <w:rsid w:val="00DC6CF0"/>
    <w:rsid w:val="00DD7729"/>
    <w:rsid w:val="00DF2BA5"/>
    <w:rsid w:val="00E05D6E"/>
    <w:rsid w:val="00E06095"/>
    <w:rsid w:val="00E17577"/>
    <w:rsid w:val="00E20786"/>
    <w:rsid w:val="00E253C9"/>
    <w:rsid w:val="00E27603"/>
    <w:rsid w:val="00E376FC"/>
    <w:rsid w:val="00E75315"/>
    <w:rsid w:val="00E9452D"/>
    <w:rsid w:val="00EA45C3"/>
    <w:rsid w:val="00EB472B"/>
    <w:rsid w:val="00EC42ED"/>
    <w:rsid w:val="00ED1BA4"/>
    <w:rsid w:val="00EE44FC"/>
    <w:rsid w:val="00EF20A5"/>
    <w:rsid w:val="00F12866"/>
    <w:rsid w:val="00F277D7"/>
    <w:rsid w:val="00F305B5"/>
    <w:rsid w:val="00F40DB9"/>
    <w:rsid w:val="00F720B5"/>
    <w:rsid w:val="00F83876"/>
    <w:rsid w:val="00F8770F"/>
    <w:rsid w:val="00FC016D"/>
    <w:rsid w:val="00FC67C1"/>
    <w:rsid w:val="00FD2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8D7EDC"/>
  <w15:docId w15:val="{4045C2C0-0BE5-4169-BEEB-65DE65BB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45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9452D"/>
    <w:pPr>
      <w:tabs>
        <w:tab w:val="center" w:pos="4320"/>
        <w:tab w:val="right" w:pos="8640"/>
      </w:tabs>
      <w:spacing w:after="0" w:line="280" w:lineRule="exact"/>
    </w:pPr>
    <w:rPr>
      <w:rFonts w:ascii="Times New Roman" w:eastAsia="Times" w:hAnsi="Times New Roman" w:cs="Times New Roman"/>
      <w:szCs w:val="20"/>
    </w:rPr>
  </w:style>
  <w:style w:type="character" w:customStyle="1" w:styleId="HeaderChar">
    <w:name w:val="Header Char"/>
    <w:basedOn w:val="DefaultParagraphFont"/>
    <w:link w:val="Header"/>
    <w:rsid w:val="00E9452D"/>
    <w:rPr>
      <w:rFonts w:ascii="Times New Roman" w:eastAsia="Times" w:hAnsi="Times New Roman" w:cs="Times New Roman"/>
      <w:szCs w:val="20"/>
    </w:rPr>
  </w:style>
  <w:style w:type="paragraph" w:styleId="NoSpacing">
    <w:name w:val="No Spacing"/>
    <w:uiPriority w:val="1"/>
    <w:qFormat/>
    <w:rsid w:val="00E9452D"/>
    <w:pPr>
      <w:spacing w:after="0" w:line="240" w:lineRule="auto"/>
    </w:pPr>
    <w:rPr>
      <w:rFonts w:ascii="Calibri" w:eastAsia="Calibri" w:hAnsi="Calibri" w:cs="Times New Roman"/>
    </w:rPr>
  </w:style>
  <w:style w:type="paragraph" w:customStyle="1" w:styleId="FacsimileLine">
    <w:name w:val="Facsimile Line"/>
    <w:basedOn w:val="Heading1"/>
    <w:rsid w:val="00E9452D"/>
    <w:pPr>
      <w:keepLines w:val="0"/>
      <w:spacing w:before="0" w:line="480" w:lineRule="exact"/>
    </w:pPr>
    <w:rPr>
      <w:rFonts w:ascii="Times New Roman" w:eastAsia="Times" w:hAnsi="Times New Roman" w:cs="Times New Roman"/>
      <w:b w:val="0"/>
      <w:bCs w:val="0"/>
      <w:color w:val="auto"/>
      <w:sz w:val="40"/>
      <w:szCs w:val="20"/>
    </w:rPr>
  </w:style>
  <w:style w:type="character" w:customStyle="1" w:styleId="Heading1Char">
    <w:name w:val="Heading 1 Char"/>
    <w:basedOn w:val="DefaultParagraphFont"/>
    <w:link w:val="Heading1"/>
    <w:uiPriority w:val="9"/>
    <w:rsid w:val="00E9452D"/>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E9452D"/>
    <w:rPr>
      <w:rFonts w:cs="Times New Roman"/>
      <w:i/>
      <w:iCs/>
    </w:rPr>
  </w:style>
  <w:style w:type="table" w:styleId="TableGrid">
    <w:name w:val="Table Grid"/>
    <w:basedOn w:val="TableNormal"/>
    <w:uiPriority w:val="59"/>
    <w:rsid w:val="00F877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C526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647"/>
    <w:rPr>
      <w:rFonts w:ascii="Tahoma" w:hAnsi="Tahoma" w:cs="Tahoma"/>
      <w:sz w:val="16"/>
      <w:szCs w:val="16"/>
    </w:rPr>
  </w:style>
  <w:style w:type="paragraph" w:styleId="NormalWeb">
    <w:name w:val="Normal (Web)"/>
    <w:aliases w:val="Char Char Char,Char Char"/>
    <w:basedOn w:val="Normal"/>
    <w:uiPriority w:val="99"/>
    <w:unhideWhenUsed/>
    <w:qFormat/>
    <w:rsid w:val="0079008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9008D"/>
    <w:rPr>
      <w:color w:val="0000FF" w:themeColor="hyperlink"/>
      <w:u w:val="single"/>
    </w:rPr>
  </w:style>
  <w:style w:type="paragraph" w:styleId="Footer">
    <w:name w:val="footer"/>
    <w:basedOn w:val="Normal"/>
    <w:link w:val="FooterChar"/>
    <w:uiPriority w:val="99"/>
    <w:unhideWhenUsed/>
    <w:rsid w:val="00C522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224B"/>
  </w:style>
  <w:style w:type="character" w:styleId="UnresolvedMention">
    <w:name w:val="Unresolved Mention"/>
    <w:basedOn w:val="DefaultParagraphFont"/>
    <w:uiPriority w:val="99"/>
    <w:semiHidden/>
    <w:unhideWhenUsed/>
    <w:rsid w:val="00DC6CF0"/>
    <w:rPr>
      <w:color w:val="605E5C"/>
      <w:shd w:val="clear" w:color="auto" w:fill="E1DFDD"/>
    </w:rPr>
  </w:style>
  <w:style w:type="paragraph" w:styleId="ListParagraph">
    <w:name w:val="List Paragraph"/>
    <w:basedOn w:val="Normal"/>
    <w:uiPriority w:val="34"/>
    <w:qFormat/>
    <w:rsid w:val="00516529"/>
    <w:pPr>
      <w:ind w:left="720"/>
      <w:contextualSpacing/>
    </w:pPr>
  </w:style>
  <w:style w:type="paragraph" w:styleId="BodyText">
    <w:name w:val="Body Text"/>
    <w:basedOn w:val="Normal"/>
    <w:link w:val="BodyTextChar"/>
    <w:uiPriority w:val="99"/>
    <w:semiHidden/>
    <w:unhideWhenUsed/>
    <w:rsid w:val="009C45DF"/>
    <w:pPr>
      <w:spacing w:after="120"/>
    </w:pPr>
  </w:style>
  <w:style w:type="character" w:customStyle="1" w:styleId="BodyTextChar">
    <w:name w:val="Body Text Char"/>
    <w:basedOn w:val="DefaultParagraphFont"/>
    <w:link w:val="BodyText"/>
    <w:uiPriority w:val="99"/>
    <w:semiHidden/>
    <w:rsid w:val="009C45DF"/>
  </w:style>
  <w:style w:type="character" w:styleId="FollowedHyperlink">
    <w:name w:val="FollowedHyperlink"/>
    <w:basedOn w:val="DefaultParagraphFont"/>
    <w:uiPriority w:val="99"/>
    <w:semiHidden/>
    <w:unhideWhenUsed/>
    <w:rsid w:val="00AB733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86177">
      <w:bodyDiv w:val="1"/>
      <w:marLeft w:val="0"/>
      <w:marRight w:val="0"/>
      <w:marTop w:val="0"/>
      <w:marBottom w:val="0"/>
      <w:divBdr>
        <w:top w:val="none" w:sz="0" w:space="0" w:color="auto"/>
        <w:left w:val="none" w:sz="0" w:space="0" w:color="auto"/>
        <w:bottom w:val="none" w:sz="0" w:space="0" w:color="auto"/>
        <w:right w:val="none" w:sz="0" w:space="0" w:color="auto"/>
      </w:divBdr>
    </w:div>
    <w:div w:id="102041810">
      <w:bodyDiv w:val="1"/>
      <w:marLeft w:val="0"/>
      <w:marRight w:val="0"/>
      <w:marTop w:val="0"/>
      <w:marBottom w:val="0"/>
      <w:divBdr>
        <w:top w:val="none" w:sz="0" w:space="0" w:color="auto"/>
        <w:left w:val="none" w:sz="0" w:space="0" w:color="auto"/>
        <w:bottom w:val="none" w:sz="0" w:space="0" w:color="auto"/>
        <w:right w:val="none" w:sz="0" w:space="0" w:color="auto"/>
      </w:divBdr>
      <w:divsChild>
        <w:div w:id="2077823307">
          <w:marLeft w:val="0"/>
          <w:marRight w:val="0"/>
          <w:marTop w:val="0"/>
          <w:marBottom w:val="0"/>
          <w:divBdr>
            <w:top w:val="none" w:sz="0" w:space="0" w:color="auto"/>
            <w:left w:val="none" w:sz="0" w:space="0" w:color="auto"/>
            <w:bottom w:val="none" w:sz="0" w:space="0" w:color="auto"/>
            <w:right w:val="none" w:sz="0" w:space="0" w:color="auto"/>
          </w:divBdr>
          <w:divsChild>
            <w:div w:id="872380097">
              <w:marLeft w:val="1"/>
              <w:marRight w:val="0"/>
              <w:marTop w:val="0"/>
              <w:marBottom w:val="0"/>
              <w:divBdr>
                <w:top w:val="none" w:sz="0" w:space="0" w:color="auto"/>
                <w:left w:val="none" w:sz="0" w:space="0" w:color="auto"/>
                <w:bottom w:val="none" w:sz="0" w:space="0" w:color="auto"/>
                <w:right w:val="none" w:sz="0" w:space="0" w:color="auto"/>
              </w:divBdr>
              <w:divsChild>
                <w:div w:id="1516846062">
                  <w:marLeft w:val="0"/>
                  <w:marRight w:val="0"/>
                  <w:marTop w:val="0"/>
                  <w:marBottom w:val="300"/>
                  <w:divBdr>
                    <w:top w:val="none" w:sz="0" w:space="0" w:color="auto"/>
                    <w:left w:val="none" w:sz="0" w:space="0" w:color="auto"/>
                    <w:bottom w:val="none" w:sz="0" w:space="0" w:color="auto"/>
                    <w:right w:val="none" w:sz="0" w:space="0" w:color="auto"/>
                  </w:divBdr>
                  <w:divsChild>
                    <w:div w:id="671494370">
                      <w:marLeft w:val="0"/>
                      <w:marRight w:val="0"/>
                      <w:marTop w:val="0"/>
                      <w:marBottom w:val="0"/>
                      <w:divBdr>
                        <w:top w:val="none" w:sz="0" w:space="0" w:color="auto"/>
                        <w:left w:val="none" w:sz="0" w:space="0" w:color="auto"/>
                        <w:bottom w:val="none" w:sz="0" w:space="0" w:color="auto"/>
                        <w:right w:val="none" w:sz="0" w:space="0" w:color="auto"/>
                      </w:divBdr>
                      <w:divsChild>
                        <w:div w:id="1943031638">
                          <w:marLeft w:val="0"/>
                          <w:marRight w:val="0"/>
                          <w:marTop w:val="0"/>
                          <w:marBottom w:val="0"/>
                          <w:divBdr>
                            <w:top w:val="none" w:sz="0" w:space="0" w:color="auto"/>
                            <w:left w:val="none" w:sz="0" w:space="0" w:color="auto"/>
                            <w:bottom w:val="none" w:sz="0" w:space="0" w:color="auto"/>
                            <w:right w:val="none" w:sz="0" w:space="0" w:color="auto"/>
                          </w:divBdr>
                          <w:divsChild>
                            <w:div w:id="1819566727">
                              <w:marLeft w:val="0"/>
                              <w:marRight w:val="0"/>
                              <w:marTop w:val="0"/>
                              <w:marBottom w:val="0"/>
                              <w:divBdr>
                                <w:top w:val="none" w:sz="0" w:space="0" w:color="auto"/>
                                <w:left w:val="none" w:sz="0" w:space="0" w:color="auto"/>
                                <w:bottom w:val="none" w:sz="0" w:space="0" w:color="auto"/>
                                <w:right w:val="none" w:sz="0" w:space="0" w:color="auto"/>
                              </w:divBdr>
                              <w:divsChild>
                                <w:div w:id="1045518712">
                                  <w:marLeft w:val="0"/>
                                  <w:marRight w:val="0"/>
                                  <w:marTop w:val="0"/>
                                  <w:marBottom w:val="0"/>
                                  <w:divBdr>
                                    <w:top w:val="none" w:sz="0" w:space="0" w:color="auto"/>
                                    <w:left w:val="none" w:sz="0" w:space="0" w:color="auto"/>
                                    <w:bottom w:val="none" w:sz="0" w:space="0" w:color="auto"/>
                                    <w:right w:val="none" w:sz="0" w:space="0" w:color="auto"/>
                                  </w:divBdr>
                                  <w:divsChild>
                                    <w:div w:id="1522939319">
                                      <w:marLeft w:val="0"/>
                                      <w:marRight w:val="0"/>
                                      <w:marTop w:val="0"/>
                                      <w:marBottom w:val="0"/>
                                      <w:divBdr>
                                        <w:top w:val="none" w:sz="0" w:space="0" w:color="auto"/>
                                        <w:left w:val="none" w:sz="0" w:space="0" w:color="auto"/>
                                        <w:bottom w:val="none" w:sz="0" w:space="0" w:color="auto"/>
                                        <w:right w:val="none" w:sz="0" w:space="0" w:color="auto"/>
                                      </w:divBdr>
                                      <w:divsChild>
                                        <w:div w:id="97329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673874">
      <w:bodyDiv w:val="1"/>
      <w:marLeft w:val="0"/>
      <w:marRight w:val="0"/>
      <w:marTop w:val="0"/>
      <w:marBottom w:val="0"/>
      <w:divBdr>
        <w:top w:val="none" w:sz="0" w:space="0" w:color="auto"/>
        <w:left w:val="none" w:sz="0" w:space="0" w:color="auto"/>
        <w:bottom w:val="none" w:sz="0" w:space="0" w:color="auto"/>
        <w:right w:val="none" w:sz="0" w:space="0" w:color="auto"/>
      </w:divBdr>
    </w:div>
    <w:div w:id="147982403">
      <w:bodyDiv w:val="1"/>
      <w:marLeft w:val="0"/>
      <w:marRight w:val="0"/>
      <w:marTop w:val="0"/>
      <w:marBottom w:val="0"/>
      <w:divBdr>
        <w:top w:val="none" w:sz="0" w:space="0" w:color="auto"/>
        <w:left w:val="none" w:sz="0" w:space="0" w:color="auto"/>
        <w:bottom w:val="none" w:sz="0" w:space="0" w:color="auto"/>
        <w:right w:val="none" w:sz="0" w:space="0" w:color="auto"/>
      </w:divBdr>
    </w:div>
    <w:div w:id="150602432">
      <w:bodyDiv w:val="1"/>
      <w:marLeft w:val="0"/>
      <w:marRight w:val="0"/>
      <w:marTop w:val="0"/>
      <w:marBottom w:val="0"/>
      <w:divBdr>
        <w:top w:val="none" w:sz="0" w:space="0" w:color="auto"/>
        <w:left w:val="none" w:sz="0" w:space="0" w:color="auto"/>
        <w:bottom w:val="none" w:sz="0" w:space="0" w:color="auto"/>
        <w:right w:val="none" w:sz="0" w:space="0" w:color="auto"/>
      </w:divBdr>
    </w:div>
    <w:div w:id="256791048">
      <w:bodyDiv w:val="1"/>
      <w:marLeft w:val="0"/>
      <w:marRight w:val="0"/>
      <w:marTop w:val="0"/>
      <w:marBottom w:val="0"/>
      <w:divBdr>
        <w:top w:val="none" w:sz="0" w:space="0" w:color="auto"/>
        <w:left w:val="none" w:sz="0" w:space="0" w:color="auto"/>
        <w:bottom w:val="none" w:sz="0" w:space="0" w:color="auto"/>
        <w:right w:val="none" w:sz="0" w:space="0" w:color="auto"/>
      </w:divBdr>
    </w:div>
    <w:div w:id="358120032">
      <w:bodyDiv w:val="1"/>
      <w:marLeft w:val="0"/>
      <w:marRight w:val="0"/>
      <w:marTop w:val="0"/>
      <w:marBottom w:val="0"/>
      <w:divBdr>
        <w:top w:val="none" w:sz="0" w:space="0" w:color="auto"/>
        <w:left w:val="none" w:sz="0" w:space="0" w:color="auto"/>
        <w:bottom w:val="none" w:sz="0" w:space="0" w:color="auto"/>
        <w:right w:val="none" w:sz="0" w:space="0" w:color="auto"/>
      </w:divBdr>
    </w:div>
    <w:div w:id="582102377">
      <w:bodyDiv w:val="1"/>
      <w:marLeft w:val="0"/>
      <w:marRight w:val="0"/>
      <w:marTop w:val="0"/>
      <w:marBottom w:val="0"/>
      <w:divBdr>
        <w:top w:val="none" w:sz="0" w:space="0" w:color="auto"/>
        <w:left w:val="none" w:sz="0" w:space="0" w:color="auto"/>
        <w:bottom w:val="none" w:sz="0" w:space="0" w:color="auto"/>
        <w:right w:val="none" w:sz="0" w:space="0" w:color="auto"/>
      </w:divBdr>
    </w:div>
    <w:div w:id="724107434">
      <w:bodyDiv w:val="1"/>
      <w:marLeft w:val="0"/>
      <w:marRight w:val="0"/>
      <w:marTop w:val="0"/>
      <w:marBottom w:val="0"/>
      <w:divBdr>
        <w:top w:val="none" w:sz="0" w:space="0" w:color="auto"/>
        <w:left w:val="none" w:sz="0" w:space="0" w:color="auto"/>
        <w:bottom w:val="none" w:sz="0" w:space="0" w:color="auto"/>
        <w:right w:val="none" w:sz="0" w:space="0" w:color="auto"/>
      </w:divBdr>
    </w:div>
    <w:div w:id="864753974">
      <w:bodyDiv w:val="1"/>
      <w:marLeft w:val="0"/>
      <w:marRight w:val="0"/>
      <w:marTop w:val="0"/>
      <w:marBottom w:val="0"/>
      <w:divBdr>
        <w:top w:val="none" w:sz="0" w:space="0" w:color="auto"/>
        <w:left w:val="none" w:sz="0" w:space="0" w:color="auto"/>
        <w:bottom w:val="none" w:sz="0" w:space="0" w:color="auto"/>
        <w:right w:val="none" w:sz="0" w:space="0" w:color="auto"/>
      </w:divBdr>
    </w:div>
    <w:div w:id="893010160">
      <w:bodyDiv w:val="1"/>
      <w:marLeft w:val="0"/>
      <w:marRight w:val="0"/>
      <w:marTop w:val="0"/>
      <w:marBottom w:val="0"/>
      <w:divBdr>
        <w:top w:val="none" w:sz="0" w:space="0" w:color="auto"/>
        <w:left w:val="none" w:sz="0" w:space="0" w:color="auto"/>
        <w:bottom w:val="none" w:sz="0" w:space="0" w:color="auto"/>
        <w:right w:val="none" w:sz="0" w:space="0" w:color="auto"/>
      </w:divBdr>
    </w:div>
    <w:div w:id="1474132289">
      <w:bodyDiv w:val="1"/>
      <w:marLeft w:val="0"/>
      <w:marRight w:val="0"/>
      <w:marTop w:val="0"/>
      <w:marBottom w:val="0"/>
      <w:divBdr>
        <w:top w:val="none" w:sz="0" w:space="0" w:color="auto"/>
        <w:left w:val="none" w:sz="0" w:space="0" w:color="auto"/>
        <w:bottom w:val="none" w:sz="0" w:space="0" w:color="auto"/>
        <w:right w:val="none" w:sz="0" w:space="0" w:color="auto"/>
      </w:divBdr>
    </w:div>
    <w:div w:id="1536038636">
      <w:bodyDiv w:val="1"/>
      <w:marLeft w:val="0"/>
      <w:marRight w:val="0"/>
      <w:marTop w:val="0"/>
      <w:marBottom w:val="0"/>
      <w:divBdr>
        <w:top w:val="none" w:sz="0" w:space="0" w:color="auto"/>
        <w:left w:val="none" w:sz="0" w:space="0" w:color="auto"/>
        <w:bottom w:val="none" w:sz="0" w:space="0" w:color="auto"/>
        <w:right w:val="none" w:sz="0" w:space="0" w:color="auto"/>
      </w:divBdr>
      <w:divsChild>
        <w:div w:id="250041425">
          <w:marLeft w:val="0"/>
          <w:marRight w:val="0"/>
          <w:marTop w:val="0"/>
          <w:marBottom w:val="0"/>
          <w:divBdr>
            <w:top w:val="none" w:sz="0" w:space="0" w:color="auto"/>
            <w:left w:val="none" w:sz="0" w:space="0" w:color="auto"/>
            <w:bottom w:val="none" w:sz="0" w:space="0" w:color="auto"/>
            <w:right w:val="none" w:sz="0" w:space="0" w:color="auto"/>
          </w:divBdr>
          <w:divsChild>
            <w:div w:id="233393024">
              <w:marLeft w:val="1"/>
              <w:marRight w:val="0"/>
              <w:marTop w:val="0"/>
              <w:marBottom w:val="0"/>
              <w:divBdr>
                <w:top w:val="none" w:sz="0" w:space="0" w:color="auto"/>
                <w:left w:val="none" w:sz="0" w:space="0" w:color="auto"/>
                <w:bottom w:val="none" w:sz="0" w:space="0" w:color="auto"/>
                <w:right w:val="none" w:sz="0" w:space="0" w:color="auto"/>
              </w:divBdr>
              <w:divsChild>
                <w:div w:id="1738825445">
                  <w:marLeft w:val="0"/>
                  <w:marRight w:val="0"/>
                  <w:marTop w:val="0"/>
                  <w:marBottom w:val="300"/>
                  <w:divBdr>
                    <w:top w:val="none" w:sz="0" w:space="0" w:color="auto"/>
                    <w:left w:val="none" w:sz="0" w:space="0" w:color="auto"/>
                    <w:bottom w:val="none" w:sz="0" w:space="0" w:color="auto"/>
                    <w:right w:val="none" w:sz="0" w:space="0" w:color="auto"/>
                  </w:divBdr>
                  <w:divsChild>
                    <w:div w:id="1017386535">
                      <w:marLeft w:val="0"/>
                      <w:marRight w:val="0"/>
                      <w:marTop w:val="0"/>
                      <w:marBottom w:val="0"/>
                      <w:divBdr>
                        <w:top w:val="none" w:sz="0" w:space="0" w:color="auto"/>
                        <w:left w:val="none" w:sz="0" w:space="0" w:color="auto"/>
                        <w:bottom w:val="none" w:sz="0" w:space="0" w:color="auto"/>
                        <w:right w:val="none" w:sz="0" w:space="0" w:color="auto"/>
                      </w:divBdr>
                      <w:divsChild>
                        <w:div w:id="1066538631">
                          <w:marLeft w:val="0"/>
                          <w:marRight w:val="0"/>
                          <w:marTop w:val="0"/>
                          <w:marBottom w:val="0"/>
                          <w:divBdr>
                            <w:top w:val="none" w:sz="0" w:space="0" w:color="auto"/>
                            <w:left w:val="none" w:sz="0" w:space="0" w:color="auto"/>
                            <w:bottom w:val="none" w:sz="0" w:space="0" w:color="auto"/>
                            <w:right w:val="none" w:sz="0" w:space="0" w:color="auto"/>
                          </w:divBdr>
                          <w:divsChild>
                            <w:div w:id="712659732">
                              <w:marLeft w:val="0"/>
                              <w:marRight w:val="0"/>
                              <w:marTop w:val="0"/>
                              <w:marBottom w:val="0"/>
                              <w:divBdr>
                                <w:top w:val="none" w:sz="0" w:space="0" w:color="auto"/>
                                <w:left w:val="none" w:sz="0" w:space="0" w:color="auto"/>
                                <w:bottom w:val="none" w:sz="0" w:space="0" w:color="auto"/>
                                <w:right w:val="none" w:sz="0" w:space="0" w:color="auto"/>
                              </w:divBdr>
                              <w:divsChild>
                                <w:div w:id="202641230">
                                  <w:marLeft w:val="0"/>
                                  <w:marRight w:val="0"/>
                                  <w:marTop w:val="0"/>
                                  <w:marBottom w:val="0"/>
                                  <w:divBdr>
                                    <w:top w:val="none" w:sz="0" w:space="0" w:color="auto"/>
                                    <w:left w:val="none" w:sz="0" w:space="0" w:color="auto"/>
                                    <w:bottom w:val="none" w:sz="0" w:space="0" w:color="auto"/>
                                    <w:right w:val="none" w:sz="0" w:space="0" w:color="auto"/>
                                  </w:divBdr>
                                  <w:divsChild>
                                    <w:div w:id="1197229525">
                                      <w:marLeft w:val="0"/>
                                      <w:marRight w:val="0"/>
                                      <w:marTop w:val="0"/>
                                      <w:marBottom w:val="0"/>
                                      <w:divBdr>
                                        <w:top w:val="none" w:sz="0" w:space="0" w:color="auto"/>
                                        <w:left w:val="none" w:sz="0" w:space="0" w:color="auto"/>
                                        <w:bottom w:val="none" w:sz="0" w:space="0" w:color="auto"/>
                                        <w:right w:val="none" w:sz="0" w:space="0" w:color="auto"/>
                                      </w:divBdr>
                                      <w:divsChild>
                                        <w:div w:id="11940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1736745">
      <w:bodyDiv w:val="1"/>
      <w:marLeft w:val="0"/>
      <w:marRight w:val="0"/>
      <w:marTop w:val="0"/>
      <w:marBottom w:val="0"/>
      <w:divBdr>
        <w:top w:val="none" w:sz="0" w:space="0" w:color="auto"/>
        <w:left w:val="none" w:sz="0" w:space="0" w:color="auto"/>
        <w:bottom w:val="none" w:sz="0" w:space="0" w:color="auto"/>
        <w:right w:val="none" w:sz="0" w:space="0" w:color="auto"/>
      </w:divBdr>
      <w:divsChild>
        <w:div w:id="1622301922">
          <w:marLeft w:val="0"/>
          <w:marRight w:val="0"/>
          <w:marTop w:val="0"/>
          <w:marBottom w:val="0"/>
          <w:divBdr>
            <w:top w:val="none" w:sz="0" w:space="0" w:color="auto"/>
            <w:left w:val="none" w:sz="0" w:space="0" w:color="auto"/>
            <w:bottom w:val="none" w:sz="0" w:space="0" w:color="auto"/>
            <w:right w:val="none" w:sz="0" w:space="0" w:color="auto"/>
          </w:divBdr>
          <w:divsChild>
            <w:div w:id="1965849978">
              <w:marLeft w:val="1"/>
              <w:marRight w:val="0"/>
              <w:marTop w:val="0"/>
              <w:marBottom w:val="0"/>
              <w:divBdr>
                <w:top w:val="none" w:sz="0" w:space="0" w:color="auto"/>
                <w:left w:val="none" w:sz="0" w:space="0" w:color="auto"/>
                <w:bottom w:val="none" w:sz="0" w:space="0" w:color="auto"/>
                <w:right w:val="none" w:sz="0" w:space="0" w:color="auto"/>
              </w:divBdr>
              <w:divsChild>
                <w:div w:id="1943414896">
                  <w:marLeft w:val="0"/>
                  <w:marRight w:val="0"/>
                  <w:marTop w:val="0"/>
                  <w:marBottom w:val="300"/>
                  <w:divBdr>
                    <w:top w:val="none" w:sz="0" w:space="0" w:color="auto"/>
                    <w:left w:val="none" w:sz="0" w:space="0" w:color="auto"/>
                    <w:bottom w:val="none" w:sz="0" w:space="0" w:color="auto"/>
                    <w:right w:val="none" w:sz="0" w:space="0" w:color="auto"/>
                  </w:divBdr>
                  <w:divsChild>
                    <w:div w:id="1230963311">
                      <w:marLeft w:val="0"/>
                      <w:marRight w:val="0"/>
                      <w:marTop w:val="0"/>
                      <w:marBottom w:val="0"/>
                      <w:divBdr>
                        <w:top w:val="none" w:sz="0" w:space="0" w:color="auto"/>
                        <w:left w:val="none" w:sz="0" w:space="0" w:color="auto"/>
                        <w:bottom w:val="none" w:sz="0" w:space="0" w:color="auto"/>
                        <w:right w:val="none" w:sz="0" w:space="0" w:color="auto"/>
                      </w:divBdr>
                      <w:divsChild>
                        <w:div w:id="64380860">
                          <w:marLeft w:val="0"/>
                          <w:marRight w:val="0"/>
                          <w:marTop w:val="0"/>
                          <w:marBottom w:val="0"/>
                          <w:divBdr>
                            <w:top w:val="none" w:sz="0" w:space="0" w:color="auto"/>
                            <w:left w:val="none" w:sz="0" w:space="0" w:color="auto"/>
                            <w:bottom w:val="none" w:sz="0" w:space="0" w:color="auto"/>
                            <w:right w:val="none" w:sz="0" w:space="0" w:color="auto"/>
                          </w:divBdr>
                          <w:divsChild>
                            <w:div w:id="206186532">
                              <w:marLeft w:val="0"/>
                              <w:marRight w:val="0"/>
                              <w:marTop w:val="0"/>
                              <w:marBottom w:val="0"/>
                              <w:divBdr>
                                <w:top w:val="none" w:sz="0" w:space="0" w:color="auto"/>
                                <w:left w:val="none" w:sz="0" w:space="0" w:color="auto"/>
                                <w:bottom w:val="none" w:sz="0" w:space="0" w:color="auto"/>
                                <w:right w:val="none" w:sz="0" w:space="0" w:color="auto"/>
                              </w:divBdr>
                              <w:divsChild>
                                <w:div w:id="2094279556">
                                  <w:marLeft w:val="0"/>
                                  <w:marRight w:val="0"/>
                                  <w:marTop w:val="0"/>
                                  <w:marBottom w:val="0"/>
                                  <w:divBdr>
                                    <w:top w:val="none" w:sz="0" w:space="0" w:color="auto"/>
                                    <w:left w:val="none" w:sz="0" w:space="0" w:color="auto"/>
                                    <w:bottom w:val="none" w:sz="0" w:space="0" w:color="auto"/>
                                    <w:right w:val="none" w:sz="0" w:space="0" w:color="auto"/>
                                  </w:divBdr>
                                  <w:divsChild>
                                    <w:div w:id="339355097">
                                      <w:marLeft w:val="0"/>
                                      <w:marRight w:val="0"/>
                                      <w:marTop w:val="0"/>
                                      <w:marBottom w:val="0"/>
                                      <w:divBdr>
                                        <w:top w:val="none" w:sz="0" w:space="0" w:color="auto"/>
                                        <w:left w:val="none" w:sz="0" w:space="0" w:color="auto"/>
                                        <w:bottom w:val="none" w:sz="0" w:space="0" w:color="auto"/>
                                        <w:right w:val="none" w:sz="0" w:space="0" w:color="auto"/>
                                      </w:divBdr>
                                      <w:divsChild>
                                        <w:div w:id="25868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9236867">
      <w:bodyDiv w:val="1"/>
      <w:marLeft w:val="0"/>
      <w:marRight w:val="0"/>
      <w:marTop w:val="0"/>
      <w:marBottom w:val="0"/>
      <w:divBdr>
        <w:top w:val="none" w:sz="0" w:space="0" w:color="auto"/>
        <w:left w:val="none" w:sz="0" w:space="0" w:color="auto"/>
        <w:bottom w:val="none" w:sz="0" w:space="0" w:color="auto"/>
        <w:right w:val="none" w:sz="0" w:space="0" w:color="auto"/>
      </w:divBdr>
    </w:div>
    <w:div w:id="1750998184">
      <w:bodyDiv w:val="1"/>
      <w:marLeft w:val="0"/>
      <w:marRight w:val="0"/>
      <w:marTop w:val="0"/>
      <w:marBottom w:val="0"/>
      <w:divBdr>
        <w:top w:val="none" w:sz="0" w:space="0" w:color="auto"/>
        <w:left w:val="none" w:sz="0" w:space="0" w:color="auto"/>
        <w:bottom w:val="none" w:sz="0" w:space="0" w:color="auto"/>
        <w:right w:val="none" w:sz="0" w:space="0" w:color="auto"/>
      </w:divBdr>
    </w:div>
    <w:div w:id="1764687905">
      <w:bodyDiv w:val="1"/>
      <w:marLeft w:val="0"/>
      <w:marRight w:val="0"/>
      <w:marTop w:val="0"/>
      <w:marBottom w:val="0"/>
      <w:divBdr>
        <w:top w:val="none" w:sz="0" w:space="0" w:color="auto"/>
        <w:left w:val="none" w:sz="0" w:space="0" w:color="auto"/>
        <w:bottom w:val="none" w:sz="0" w:space="0" w:color="auto"/>
        <w:right w:val="none" w:sz="0" w:space="0" w:color="auto"/>
      </w:divBdr>
    </w:div>
    <w:div w:id="1779640122">
      <w:bodyDiv w:val="1"/>
      <w:marLeft w:val="0"/>
      <w:marRight w:val="0"/>
      <w:marTop w:val="0"/>
      <w:marBottom w:val="0"/>
      <w:divBdr>
        <w:top w:val="none" w:sz="0" w:space="0" w:color="auto"/>
        <w:left w:val="none" w:sz="0" w:space="0" w:color="auto"/>
        <w:bottom w:val="none" w:sz="0" w:space="0" w:color="auto"/>
        <w:right w:val="none" w:sz="0" w:space="0" w:color="auto"/>
      </w:divBdr>
      <w:divsChild>
        <w:div w:id="2090154167">
          <w:marLeft w:val="0"/>
          <w:marRight w:val="0"/>
          <w:marTop w:val="0"/>
          <w:marBottom w:val="0"/>
          <w:divBdr>
            <w:top w:val="none" w:sz="0" w:space="0" w:color="auto"/>
            <w:left w:val="none" w:sz="0" w:space="0" w:color="auto"/>
            <w:bottom w:val="none" w:sz="0" w:space="0" w:color="auto"/>
            <w:right w:val="none" w:sz="0" w:space="0" w:color="auto"/>
          </w:divBdr>
          <w:divsChild>
            <w:div w:id="1790199703">
              <w:marLeft w:val="1"/>
              <w:marRight w:val="0"/>
              <w:marTop w:val="0"/>
              <w:marBottom w:val="0"/>
              <w:divBdr>
                <w:top w:val="none" w:sz="0" w:space="0" w:color="auto"/>
                <w:left w:val="none" w:sz="0" w:space="0" w:color="auto"/>
                <w:bottom w:val="none" w:sz="0" w:space="0" w:color="auto"/>
                <w:right w:val="none" w:sz="0" w:space="0" w:color="auto"/>
              </w:divBdr>
              <w:divsChild>
                <w:div w:id="1354651360">
                  <w:marLeft w:val="0"/>
                  <w:marRight w:val="0"/>
                  <w:marTop w:val="0"/>
                  <w:marBottom w:val="300"/>
                  <w:divBdr>
                    <w:top w:val="none" w:sz="0" w:space="0" w:color="auto"/>
                    <w:left w:val="none" w:sz="0" w:space="0" w:color="auto"/>
                    <w:bottom w:val="none" w:sz="0" w:space="0" w:color="auto"/>
                    <w:right w:val="none" w:sz="0" w:space="0" w:color="auto"/>
                  </w:divBdr>
                  <w:divsChild>
                    <w:div w:id="546644886">
                      <w:marLeft w:val="0"/>
                      <w:marRight w:val="0"/>
                      <w:marTop w:val="0"/>
                      <w:marBottom w:val="0"/>
                      <w:divBdr>
                        <w:top w:val="none" w:sz="0" w:space="0" w:color="auto"/>
                        <w:left w:val="none" w:sz="0" w:space="0" w:color="auto"/>
                        <w:bottom w:val="none" w:sz="0" w:space="0" w:color="auto"/>
                        <w:right w:val="none" w:sz="0" w:space="0" w:color="auto"/>
                      </w:divBdr>
                      <w:divsChild>
                        <w:div w:id="1386444722">
                          <w:marLeft w:val="0"/>
                          <w:marRight w:val="0"/>
                          <w:marTop w:val="0"/>
                          <w:marBottom w:val="0"/>
                          <w:divBdr>
                            <w:top w:val="none" w:sz="0" w:space="0" w:color="auto"/>
                            <w:left w:val="none" w:sz="0" w:space="0" w:color="auto"/>
                            <w:bottom w:val="none" w:sz="0" w:space="0" w:color="auto"/>
                            <w:right w:val="none" w:sz="0" w:space="0" w:color="auto"/>
                          </w:divBdr>
                          <w:divsChild>
                            <w:div w:id="1773284961">
                              <w:marLeft w:val="0"/>
                              <w:marRight w:val="0"/>
                              <w:marTop w:val="0"/>
                              <w:marBottom w:val="0"/>
                              <w:divBdr>
                                <w:top w:val="none" w:sz="0" w:space="0" w:color="auto"/>
                                <w:left w:val="none" w:sz="0" w:space="0" w:color="auto"/>
                                <w:bottom w:val="none" w:sz="0" w:space="0" w:color="auto"/>
                                <w:right w:val="none" w:sz="0" w:space="0" w:color="auto"/>
                              </w:divBdr>
                              <w:divsChild>
                                <w:div w:id="1299804924">
                                  <w:marLeft w:val="0"/>
                                  <w:marRight w:val="0"/>
                                  <w:marTop w:val="0"/>
                                  <w:marBottom w:val="0"/>
                                  <w:divBdr>
                                    <w:top w:val="none" w:sz="0" w:space="0" w:color="auto"/>
                                    <w:left w:val="none" w:sz="0" w:space="0" w:color="auto"/>
                                    <w:bottom w:val="none" w:sz="0" w:space="0" w:color="auto"/>
                                    <w:right w:val="none" w:sz="0" w:space="0" w:color="auto"/>
                                  </w:divBdr>
                                  <w:divsChild>
                                    <w:div w:id="1080365973">
                                      <w:marLeft w:val="0"/>
                                      <w:marRight w:val="0"/>
                                      <w:marTop w:val="0"/>
                                      <w:marBottom w:val="0"/>
                                      <w:divBdr>
                                        <w:top w:val="none" w:sz="0" w:space="0" w:color="auto"/>
                                        <w:left w:val="none" w:sz="0" w:space="0" w:color="auto"/>
                                        <w:bottom w:val="none" w:sz="0" w:space="0" w:color="auto"/>
                                        <w:right w:val="none" w:sz="0" w:space="0" w:color="auto"/>
                                      </w:divBdr>
                                      <w:divsChild>
                                        <w:div w:id="10611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9028713">
      <w:bodyDiv w:val="1"/>
      <w:marLeft w:val="0"/>
      <w:marRight w:val="0"/>
      <w:marTop w:val="0"/>
      <w:marBottom w:val="0"/>
      <w:divBdr>
        <w:top w:val="none" w:sz="0" w:space="0" w:color="auto"/>
        <w:left w:val="none" w:sz="0" w:space="0" w:color="auto"/>
        <w:bottom w:val="none" w:sz="0" w:space="0" w:color="auto"/>
        <w:right w:val="none" w:sz="0" w:space="0" w:color="auto"/>
      </w:divBdr>
    </w:div>
    <w:div w:id="194402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sastercustomerservice@sba.gov%2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DisasterAssistance.go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ba.gov/disaste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BD43FE7EA5918498D6DF32A5721F3E2" ma:contentTypeVersion="2" ma:contentTypeDescription="Create a new document." ma:contentTypeScope="" ma:versionID="29d9bb9e3a20665b3e849c2ea0eba5bf">
  <xsd:schema xmlns:xsd="http://www.w3.org/2001/XMLSchema" xmlns:p="http://schemas.microsoft.com/office/2006/metadata/properties" targetNamespace="http://schemas.microsoft.com/office/2006/metadata/properties" ma:root="true" ma:fieldsID="dbb6f986674699a8dfb2c54368209fb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F0DC8-3DED-420B-9C29-7D4A6B81710D}">
  <ds:schemaRefs>
    <ds:schemaRef ds:uri="http://schemas.microsoft.com/office/2006/metadata/properties"/>
  </ds:schemaRefs>
</ds:datastoreItem>
</file>

<file path=customXml/itemProps2.xml><?xml version="1.0" encoding="utf-8"?>
<ds:datastoreItem xmlns:ds="http://schemas.openxmlformats.org/officeDocument/2006/customXml" ds:itemID="{D27CF1EF-19E3-4777-90FE-6DC152927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0E046FC-DC6B-4061-9BC0-E4989C9F65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465</Words>
  <Characters>2652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FEMA</Company>
  <LinksUpToDate>false</LinksUpToDate>
  <CharactersWithSpaces>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molsen</dc:creator>
  <cp:lastModifiedBy>Brown, Cheria D</cp:lastModifiedBy>
  <cp:revision>2</cp:revision>
  <cp:lastPrinted>2020-03-14T19:26:00Z</cp:lastPrinted>
  <dcterms:created xsi:type="dcterms:W3CDTF">2020-04-03T16:38:00Z</dcterms:created>
  <dcterms:modified xsi:type="dcterms:W3CDTF">2020-04-03T16:38:00Z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0x0101003BD43FE7EA5918498D6DF32A5721F3E2</vt:lpwstr>
  </property>
</Properties>
</file>